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E27CD24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921889">
        <w:rPr>
          <w:rFonts w:cs="Arial"/>
          <w:color w:val="000000"/>
          <w:sz w:val="22"/>
        </w:rPr>
        <w:t>11.07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1A0518">
        <w:rPr>
          <w:rFonts w:cs="Arial"/>
          <w:color w:val="000000"/>
          <w:sz w:val="22"/>
        </w:rPr>
        <w:t>3748</w:t>
      </w:r>
    </w:p>
    <w:p w14:paraId="3840C263" w14:textId="77777777" w:rsidR="00DF19FF" w:rsidRDefault="002524F0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C1B8D63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0D61F2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 ja rekonstrueerimine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1640A7FD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IP6803</w:t>
            </w:r>
          </w:p>
          <w:p w14:paraId="0F587937" w14:textId="760148B6" w:rsidR="000B2E35" w:rsidRPr="000B2E35" w:rsidRDefault="00345EB5" w:rsidP="00B97B77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„Võsu 10 </w:t>
            </w:r>
            <w:proofErr w:type="spellStart"/>
            <w:r w:rsidRP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kV</w:t>
            </w:r>
            <w:proofErr w:type="spellEnd"/>
            <w:r w:rsidRP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 rekonstrueerimine, Haljala vald, Lääne-Viru maakond“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1997D723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Mariliis Kartau</w:t>
            </w:r>
          </w:p>
          <w:p w14:paraId="1AF8D9E3" w14:textId="2F598330" w:rsidR="00A45F32" w:rsidRPr="000B2E35" w:rsidRDefault="00B97B77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Elefish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43C6BCA2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6D3B8A" w:rsidRPr="006D3B8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14.03.2024 nr 7.1-2/24/3565-2</w:t>
            </w:r>
            <w:r w:rsidR="006D3B8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78EB51B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F6A28B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E5373F1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936B32" w14:textId="668349A1" w:rsidR="008342C4" w:rsidRDefault="00ED092D" w:rsidP="00ED092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.2 KATASTRIÜKSUSE       ANDMED</w:t>
            </w:r>
          </w:p>
          <w:p w14:paraId="2FDDE579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04BE78A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61116F28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8F92FE3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F13CC92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1878159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79DB5EFB" w14:textId="6398AB58" w:rsidR="008342C4" w:rsidRPr="008E5621" w:rsidRDefault="008342C4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lastRenderedPageBreak/>
              <w:t xml:space="preserve">Riigitee nr. </w:t>
            </w:r>
            <w:r w:rsidR="003A05DB">
              <w:rPr>
                <w:rFonts w:ascii="Times New Roman" w:hAnsi="Times New Roman"/>
                <w:b/>
                <w:lang w:val="et-EE"/>
              </w:rPr>
              <w:t>17178 Palmse-</w:t>
            </w:r>
            <w:proofErr w:type="spellStart"/>
            <w:r w:rsidR="003A05DB">
              <w:rPr>
                <w:rFonts w:ascii="Times New Roman" w:hAnsi="Times New Roman"/>
                <w:b/>
                <w:lang w:val="et-EE"/>
              </w:rPr>
              <w:t>Vatku</w:t>
            </w:r>
            <w:proofErr w:type="spellEnd"/>
            <w:r w:rsidR="003A05DB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Pr="008E5621">
              <w:rPr>
                <w:rFonts w:ascii="Times New Roman" w:hAnsi="Times New Roman"/>
                <w:b/>
                <w:lang w:val="et-EE"/>
              </w:rPr>
              <w:t>tee</w:t>
            </w:r>
          </w:p>
        </w:tc>
      </w:tr>
      <w:tr w:rsidR="008342C4" w:rsidRPr="000B2E35" w14:paraId="208D758F" w14:textId="77777777" w:rsidTr="00982A44">
        <w:trPr>
          <w:trHeight w:val="415"/>
        </w:trPr>
        <w:tc>
          <w:tcPr>
            <w:tcW w:w="3256" w:type="dxa"/>
            <w:vMerge/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000000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6325EC94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3A05DB">
              <w:rPr>
                <w:rFonts w:ascii="Times New Roman" w:hAnsi="Times New Roman"/>
                <w:bCs/>
                <w:lang w:val="et-EE"/>
              </w:rPr>
              <w:t>88701:002:1480</w:t>
            </w:r>
          </w:p>
          <w:p w14:paraId="573BFF07" w14:textId="040A4343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3A05DB">
              <w:rPr>
                <w:rFonts w:ascii="Times New Roman" w:hAnsi="Times New Roman"/>
                <w:bCs/>
                <w:lang w:val="et-EE"/>
              </w:rPr>
              <w:t>845</w:t>
            </w:r>
            <w:r w:rsidR="002C078B">
              <w:rPr>
                <w:rFonts w:ascii="Times New Roman" w:hAnsi="Times New Roman"/>
                <w:bCs/>
                <w:lang w:val="et-EE"/>
              </w:rPr>
              <w:t>7150</w:t>
            </w:r>
          </w:p>
          <w:p w14:paraId="33B38F87" w14:textId="066A2082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2C078B">
              <w:rPr>
                <w:rFonts w:ascii="Times New Roman" w:hAnsi="Times New Roman"/>
                <w:bCs/>
                <w:lang w:val="et-EE"/>
              </w:rPr>
              <w:t>17178 Palmse-</w:t>
            </w:r>
            <w:proofErr w:type="spellStart"/>
            <w:r w:rsidR="002C078B">
              <w:rPr>
                <w:rFonts w:ascii="Times New Roman" w:hAnsi="Times New Roman"/>
                <w:bCs/>
                <w:lang w:val="et-EE"/>
              </w:rPr>
              <w:t>Vatku</w:t>
            </w:r>
            <w:proofErr w:type="spellEnd"/>
            <w:r w:rsidR="008E5621" w:rsidRPr="008E5621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27348099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8A7EC0">
              <w:rPr>
                <w:rFonts w:ascii="Times New Roman" w:hAnsi="Times New Roman"/>
                <w:bCs/>
                <w:lang w:val="et-EE"/>
              </w:rPr>
              <w:t>7964</w:t>
            </w:r>
          </w:p>
          <w:p w14:paraId="5720973F" w14:textId="002111EE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AC78B3">
              <w:rPr>
                <w:rFonts w:ascii="Times New Roman" w:hAnsi="Times New Roman"/>
                <w:bCs/>
                <w:lang w:val="et-EE"/>
              </w:rPr>
              <w:t>2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0A47CA" w14:textId="147816CA" w:rsidR="001F4CFC" w:rsidRDefault="001F4CFC" w:rsidP="008A7EC0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3A56B9">
              <w:rPr>
                <w:rFonts w:ascii="Times New Roman" w:hAnsi="Times New Roman"/>
                <w:bCs/>
                <w:lang w:val="et-EE"/>
              </w:rPr>
              <w:t>306475</w:t>
            </w:r>
          </w:p>
          <w:p w14:paraId="027CA0EE" w14:textId="2343DFC0" w:rsidR="003A56B9" w:rsidRDefault="003A56B9" w:rsidP="008A7EC0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7501DB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https://pari.kataster.ee/magic-link/f9e51594-0573-40dc-8856-122e5bd9025f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7449904C" w14:textId="77777777" w:rsidR="00556D7B" w:rsidRPr="00076563" w:rsidRDefault="00556D7B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5D4F2A" w:rsidRPr="000B2E35" w14:paraId="76310497" w14:textId="77777777" w:rsidTr="00982A44">
        <w:trPr>
          <w:trHeight w:val="415"/>
        </w:trPr>
        <w:tc>
          <w:tcPr>
            <w:tcW w:w="3256" w:type="dxa"/>
            <w:vMerge/>
          </w:tcPr>
          <w:p w14:paraId="22B3DDE8" w14:textId="77777777" w:rsidR="005D4F2A" w:rsidRPr="000B2E35" w:rsidRDefault="005D4F2A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000000"/>
            </w:tcBorders>
          </w:tcPr>
          <w:p w14:paraId="23877A8D" w14:textId="511804E6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>Tunnus:</w:t>
            </w:r>
            <w:r w:rsidR="00FC5EF7">
              <w:rPr>
                <w:rFonts w:ascii="Times New Roman" w:hAnsi="Times New Roman"/>
                <w:bCs/>
                <w:lang w:val="et-EE"/>
              </w:rPr>
              <w:t>19101:001:0796</w:t>
            </w:r>
          </w:p>
          <w:p w14:paraId="1F752893" w14:textId="2464318B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FC5EF7">
              <w:rPr>
                <w:rFonts w:ascii="Times New Roman" w:hAnsi="Times New Roman"/>
                <w:bCs/>
                <w:lang w:val="et-EE"/>
              </w:rPr>
              <w:t>23303650</w:t>
            </w:r>
          </w:p>
          <w:p w14:paraId="6CA24F77" w14:textId="75B92732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FC5EF7" w:rsidRPr="00FC5EF7">
              <w:rPr>
                <w:rFonts w:ascii="Times New Roman" w:hAnsi="Times New Roman"/>
                <w:bCs/>
                <w:lang w:val="et-EE"/>
              </w:rPr>
              <w:t>17178 Palmse-</w:t>
            </w:r>
            <w:proofErr w:type="spellStart"/>
            <w:r w:rsidR="00FC5EF7" w:rsidRPr="00FC5EF7">
              <w:rPr>
                <w:rFonts w:ascii="Times New Roman" w:hAnsi="Times New Roman"/>
                <w:bCs/>
                <w:lang w:val="et-EE"/>
              </w:rPr>
              <w:t>Vatku</w:t>
            </w:r>
            <w:proofErr w:type="spellEnd"/>
            <w:r w:rsidR="00FC5EF7" w:rsidRPr="00FC5EF7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29CF6DAF" w14:textId="61E36DE2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>Riigi kinnisvara objekti kood: KV1</w:t>
            </w:r>
            <w:r w:rsidR="00154E76">
              <w:rPr>
                <w:rFonts w:ascii="Times New Roman" w:hAnsi="Times New Roman"/>
                <w:bCs/>
                <w:lang w:val="et-EE"/>
              </w:rPr>
              <w:t>12026</w:t>
            </w:r>
          </w:p>
          <w:p w14:paraId="15AFAA51" w14:textId="2613C918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lastRenderedPageBreak/>
              <w:t xml:space="preserve">POS </w:t>
            </w:r>
            <w:r w:rsidR="00AA72EC">
              <w:rPr>
                <w:rFonts w:ascii="Times New Roman" w:hAnsi="Times New Roman"/>
                <w:bCs/>
                <w:lang w:val="et-EE"/>
              </w:rPr>
              <w:t>3</w:t>
            </w:r>
            <w:r w:rsidRPr="00ED092D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25B3CE" w14:textId="109BAD05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F4342F">
              <w:rPr>
                <w:rFonts w:ascii="Times New Roman" w:hAnsi="Times New Roman"/>
                <w:bCs/>
                <w:lang w:val="et-EE"/>
              </w:rPr>
              <w:t>306478</w:t>
            </w:r>
          </w:p>
          <w:p w14:paraId="3A790185" w14:textId="77777777" w:rsidR="005D4F2A" w:rsidRDefault="00782A52" w:rsidP="00ED092D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7501DB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https://pari.kataster.ee/magic-link/ae0e8500-d0ba-4d52-8b85-bdf18a9f666d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6954D30A" w14:textId="27C1B218" w:rsidR="00782A52" w:rsidRDefault="00782A52" w:rsidP="00ED092D">
            <w:pPr>
              <w:rPr>
                <w:rFonts w:ascii="Times New Roman" w:hAnsi="Times New Roman"/>
                <w:bCs/>
                <w:lang w:val="et-EE"/>
              </w:rPr>
            </w:pPr>
          </w:p>
        </w:tc>
      </w:tr>
      <w:tr w:rsidR="00E11073" w:rsidRPr="000B2E35" w14:paraId="5091AB9E" w14:textId="77777777" w:rsidTr="003963F7">
        <w:trPr>
          <w:trHeight w:val="4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9B21D" w14:textId="0643C596" w:rsidR="00E11073" w:rsidRPr="00E361F7" w:rsidRDefault="00387055" w:rsidP="00E361F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lastRenderedPageBreak/>
              <w:t>2</w:t>
            </w:r>
            <w:r w:rsidR="00E361F7" w:rsidRPr="00E361F7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.KOORMATAVA RIIGITEE ANDMED</w:t>
            </w:r>
          </w:p>
        </w:tc>
        <w:tc>
          <w:tcPr>
            <w:tcW w:w="6082" w:type="dxa"/>
            <w:tcBorders>
              <w:left w:val="single" w:sz="4" w:space="0" w:color="auto"/>
            </w:tcBorders>
          </w:tcPr>
          <w:p w14:paraId="1EB2E897" w14:textId="12F3B58C" w:rsidR="00E11073" w:rsidRPr="00076563" w:rsidRDefault="00E11073" w:rsidP="00E11073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4F36E7">
              <w:rPr>
                <w:rFonts w:ascii="Times New Roman" w:hAnsi="Times New Roman"/>
                <w:b/>
                <w:lang w:val="et-EE"/>
              </w:rPr>
              <w:t>17</w:t>
            </w:r>
            <w:r w:rsidR="001408A9">
              <w:rPr>
                <w:rFonts w:ascii="Times New Roman" w:hAnsi="Times New Roman"/>
                <w:b/>
                <w:lang w:val="et-EE"/>
              </w:rPr>
              <w:t>176 Viitna-</w:t>
            </w:r>
            <w:proofErr w:type="spellStart"/>
            <w:r w:rsidR="001408A9">
              <w:rPr>
                <w:rFonts w:ascii="Times New Roman" w:hAnsi="Times New Roman"/>
                <w:b/>
                <w:lang w:val="et-EE"/>
              </w:rPr>
              <w:t>Koljaku</w:t>
            </w:r>
            <w:proofErr w:type="spellEnd"/>
            <w:r w:rsidR="00164FC2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Pr="008E5621">
              <w:rPr>
                <w:rFonts w:ascii="Times New Roman" w:hAnsi="Times New Roman"/>
                <w:b/>
                <w:lang w:val="et-EE"/>
              </w:rPr>
              <w:t>tee</w:t>
            </w:r>
          </w:p>
        </w:tc>
      </w:tr>
      <w:tr w:rsidR="002413D3" w:rsidRPr="000B2E35" w14:paraId="24F22E65" w14:textId="77777777" w:rsidTr="003963F7">
        <w:trPr>
          <w:trHeight w:val="453"/>
        </w:trPr>
        <w:tc>
          <w:tcPr>
            <w:tcW w:w="3256" w:type="dxa"/>
            <w:tcBorders>
              <w:top w:val="nil"/>
              <w:bottom w:val="nil"/>
            </w:tcBorders>
          </w:tcPr>
          <w:p w14:paraId="65FE546E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07229B5A" w14:textId="68F9F4FF" w:rsidR="002413D3" w:rsidRPr="000B2E35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.1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bottom w:val="nil"/>
            </w:tcBorders>
          </w:tcPr>
          <w:p w14:paraId="5838D03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16980E25" w14:textId="5ACCF7C9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1408A9">
              <w:rPr>
                <w:rFonts w:ascii="Times New Roman" w:hAnsi="Times New Roman"/>
                <w:bCs/>
                <w:lang w:val="et-EE"/>
              </w:rPr>
              <w:t>88701:002:1460</w:t>
            </w:r>
          </w:p>
          <w:p w14:paraId="62635E35" w14:textId="0BC6D450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408A9">
              <w:rPr>
                <w:rFonts w:ascii="Times New Roman" w:hAnsi="Times New Roman"/>
                <w:bCs/>
                <w:lang w:val="et-EE"/>
              </w:rPr>
              <w:t>6873250</w:t>
            </w:r>
          </w:p>
          <w:p w14:paraId="1921FD02" w14:textId="53C9AAAF" w:rsidR="002413D3" w:rsidRPr="008E5621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1408A9">
              <w:rPr>
                <w:rFonts w:ascii="Times New Roman" w:hAnsi="Times New Roman"/>
                <w:bCs/>
                <w:lang w:val="et-EE"/>
              </w:rPr>
              <w:t>17176 Viitna-</w:t>
            </w:r>
            <w:proofErr w:type="spellStart"/>
            <w:r w:rsidR="00E7749F">
              <w:rPr>
                <w:rFonts w:ascii="Times New Roman" w:hAnsi="Times New Roman"/>
                <w:bCs/>
                <w:lang w:val="et-EE"/>
              </w:rPr>
              <w:t>Koljaku</w:t>
            </w:r>
            <w:proofErr w:type="spellEnd"/>
            <w:r w:rsidRPr="008E5621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47F402D4" w14:textId="076893FA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E7749F">
              <w:rPr>
                <w:rFonts w:ascii="Times New Roman" w:hAnsi="Times New Roman"/>
                <w:bCs/>
                <w:lang w:val="et-EE"/>
              </w:rPr>
              <w:t>7962</w:t>
            </w:r>
          </w:p>
          <w:p w14:paraId="771D5554" w14:textId="576BAC56" w:rsidR="002413D3" w:rsidRPr="001F4CFC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AA72EC">
              <w:rPr>
                <w:rFonts w:ascii="Times New Roman" w:hAnsi="Times New Roman"/>
                <w:bCs/>
                <w:lang w:val="et-EE"/>
              </w:rPr>
              <w:t>4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B5F814F" w14:textId="534715EA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E7749F">
              <w:rPr>
                <w:rFonts w:ascii="Times New Roman" w:hAnsi="Times New Roman"/>
                <w:bCs/>
                <w:lang w:val="et-EE"/>
              </w:rPr>
              <w:t>306474</w:t>
            </w:r>
          </w:p>
          <w:p w14:paraId="7860E2CA" w14:textId="7CCF3A2C" w:rsidR="00AC559F" w:rsidRDefault="004F36E7" w:rsidP="002413D3">
            <w:pPr>
              <w:rPr>
                <w:rFonts w:ascii="Times New Roman" w:hAnsi="Times New Roman"/>
                <w:bCs/>
                <w:lang w:val="et-EE"/>
              </w:rPr>
            </w:pPr>
            <w:hyperlink r:id="rId14" w:history="1">
              <w:r w:rsidRPr="007501DB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https://pari.kataster.ee/magic-link/a5c9b881-4e87-483a-84d9-277e552d4099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1F710827" w14:textId="29772B45" w:rsidR="00AC559F" w:rsidRPr="00AC559F" w:rsidRDefault="00AC559F" w:rsidP="00AC559F">
            <w:pPr>
              <w:rPr>
                <w:rFonts w:ascii="Times New Roman" w:hAnsi="Times New Roman"/>
                <w:bCs/>
                <w:lang w:val="et-EE"/>
              </w:rPr>
            </w:pPr>
            <w:r w:rsidRPr="00AC55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273FA4">
              <w:rPr>
                <w:rFonts w:ascii="Times New Roman" w:hAnsi="Times New Roman"/>
                <w:bCs/>
                <w:lang w:val="et-EE"/>
              </w:rPr>
              <w:t>1</w:t>
            </w:r>
            <w:r w:rsidRPr="00AC55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4E528853" w14:textId="08839188" w:rsidR="00AC559F" w:rsidRPr="00AC559F" w:rsidRDefault="00AC559F" w:rsidP="00AC559F">
            <w:pPr>
              <w:rPr>
                <w:rFonts w:ascii="Times New Roman" w:hAnsi="Times New Roman"/>
                <w:bCs/>
                <w:lang w:val="et-EE"/>
              </w:rPr>
            </w:pPr>
            <w:r w:rsidRPr="00AC559F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5A42CF">
              <w:rPr>
                <w:rFonts w:ascii="Times New Roman" w:hAnsi="Times New Roman"/>
                <w:bCs/>
                <w:lang w:val="et-EE"/>
              </w:rPr>
              <w:t>306480</w:t>
            </w:r>
          </w:p>
          <w:p w14:paraId="55AE90B4" w14:textId="1F973466" w:rsidR="002413D3" w:rsidRPr="00076563" w:rsidRDefault="00C61CE8" w:rsidP="00806109">
            <w:pPr>
              <w:rPr>
                <w:rFonts w:ascii="Times New Roman" w:hAnsi="Times New Roman"/>
                <w:bCs/>
                <w:lang w:val="et-EE"/>
              </w:rPr>
            </w:pPr>
            <w:hyperlink r:id="rId15" w:history="1">
              <w:r w:rsidRPr="007501DB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https://pari.kataster.ee/magic-link/787463ff-f92f-4f41-9fc3-4c00745180da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</w:tc>
      </w:tr>
      <w:tr w:rsidR="002413D3" w:rsidRPr="000B2E35" w14:paraId="0CDBD8A7" w14:textId="77777777" w:rsidTr="003963F7">
        <w:trPr>
          <w:trHeight w:val="1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28B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78069DF2" w14:textId="3FA2EA17" w:rsidR="002413D3" w:rsidRPr="000B2E35" w:rsidRDefault="002413D3" w:rsidP="00567C35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B5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30E6446D" w14:textId="77777777" w:rsidR="002413D3" w:rsidRPr="002474AF" w:rsidRDefault="002413D3" w:rsidP="002413D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22522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22522F" w:rsidRDefault="0022522F" w:rsidP="00D00972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22522F" w:rsidRDefault="0022522F" w:rsidP="00D00972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D00972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D00972" w:rsidRPr="000B2E35" w:rsidRDefault="00D00972" w:rsidP="00D00972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386812FC" w:rsidR="00D00972" w:rsidRPr="000B2E35" w:rsidRDefault="00D00972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(Plaanid peavad vastama Transpordiameti kodulehel lisatud juhendile ja Transpordiameti kooskõlastusele).</w:t>
            </w:r>
          </w:p>
        </w:tc>
      </w:tr>
      <w:tr w:rsidR="00591376" w:rsidRPr="000B2E35" w14:paraId="3C9D78CB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D49A3" w14:textId="77777777" w:rsidR="00591376" w:rsidRPr="000B2E35" w:rsidRDefault="00591376" w:rsidP="00D00972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ED426" w14:textId="77777777" w:rsidR="00591376" w:rsidRPr="00F935D6" w:rsidRDefault="00591376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</w:p>
        </w:tc>
      </w:tr>
      <w:bookmarkEnd w:id="0"/>
    </w:tbl>
    <w:p w14:paraId="43CDFDC6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B416E3F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508D63F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6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7CFF" w14:textId="77777777" w:rsidR="00CC6F3F" w:rsidRDefault="00CC6F3F">
      <w:r>
        <w:separator/>
      </w:r>
    </w:p>
  </w:endnote>
  <w:endnote w:type="continuationSeparator" w:id="0">
    <w:p w14:paraId="0780BF28" w14:textId="77777777" w:rsidR="00CC6F3F" w:rsidRDefault="00CC6F3F">
      <w:r>
        <w:continuationSeparator/>
      </w:r>
    </w:p>
  </w:endnote>
  <w:endnote w:type="continuationNotice" w:id="1">
    <w:p w14:paraId="2C0EA05D" w14:textId="77777777" w:rsidR="00CC6F3F" w:rsidRDefault="00CC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5731" w14:textId="77777777" w:rsidR="00CC6F3F" w:rsidRDefault="00CC6F3F">
      <w:r>
        <w:separator/>
      </w:r>
    </w:p>
  </w:footnote>
  <w:footnote w:type="continuationSeparator" w:id="0">
    <w:p w14:paraId="03AABE4C" w14:textId="77777777" w:rsidR="00CC6F3F" w:rsidRDefault="00CC6F3F">
      <w:r>
        <w:continuationSeparator/>
      </w:r>
    </w:p>
  </w:footnote>
  <w:footnote w:type="continuationNotice" w:id="1">
    <w:p w14:paraId="35C97B19" w14:textId="77777777" w:rsidR="00CC6F3F" w:rsidRDefault="00CC6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434F9"/>
    <w:rsid w:val="00057A8D"/>
    <w:rsid w:val="00077D32"/>
    <w:rsid w:val="000903E8"/>
    <w:rsid w:val="000908E8"/>
    <w:rsid w:val="00091FCB"/>
    <w:rsid w:val="000943C7"/>
    <w:rsid w:val="000B2E35"/>
    <w:rsid w:val="000B3CE2"/>
    <w:rsid w:val="000B417F"/>
    <w:rsid w:val="000B4850"/>
    <w:rsid w:val="000D61F2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A0518"/>
    <w:rsid w:val="001A0C3A"/>
    <w:rsid w:val="001B1A3D"/>
    <w:rsid w:val="001B4370"/>
    <w:rsid w:val="001E324A"/>
    <w:rsid w:val="001F4CFC"/>
    <w:rsid w:val="00211D2D"/>
    <w:rsid w:val="00215382"/>
    <w:rsid w:val="0022522F"/>
    <w:rsid w:val="002327D2"/>
    <w:rsid w:val="002413D3"/>
    <w:rsid w:val="00246610"/>
    <w:rsid w:val="002474AF"/>
    <w:rsid w:val="00251F87"/>
    <w:rsid w:val="002569F2"/>
    <w:rsid w:val="002701D0"/>
    <w:rsid w:val="002726A3"/>
    <w:rsid w:val="00273FA4"/>
    <w:rsid w:val="002A798D"/>
    <w:rsid w:val="002C078B"/>
    <w:rsid w:val="002D2C76"/>
    <w:rsid w:val="002D4753"/>
    <w:rsid w:val="002D4D27"/>
    <w:rsid w:val="002E0EF7"/>
    <w:rsid w:val="0031032B"/>
    <w:rsid w:val="0033388C"/>
    <w:rsid w:val="00335CBC"/>
    <w:rsid w:val="00345EB5"/>
    <w:rsid w:val="003551E2"/>
    <w:rsid w:val="00357C22"/>
    <w:rsid w:val="00377521"/>
    <w:rsid w:val="00382D66"/>
    <w:rsid w:val="00387055"/>
    <w:rsid w:val="003963F7"/>
    <w:rsid w:val="003A05DB"/>
    <w:rsid w:val="003A0ECE"/>
    <w:rsid w:val="003A56B9"/>
    <w:rsid w:val="003B0D86"/>
    <w:rsid w:val="003C3108"/>
    <w:rsid w:val="003D0A93"/>
    <w:rsid w:val="003D1574"/>
    <w:rsid w:val="003D57ED"/>
    <w:rsid w:val="003F5996"/>
    <w:rsid w:val="00442D2B"/>
    <w:rsid w:val="004455FC"/>
    <w:rsid w:val="00454AD8"/>
    <w:rsid w:val="00466325"/>
    <w:rsid w:val="00470107"/>
    <w:rsid w:val="00482DEA"/>
    <w:rsid w:val="00483EDD"/>
    <w:rsid w:val="00491AD7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D3B8A"/>
    <w:rsid w:val="006E4811"/>
    <w:rsid w:val="006F34A3"/>
    <w:rsid w:val="006F595A"/>
    <w:rsid w:val="00703BCB"/>
    <w:rsid w:val="00717C6F"/>
    <w:rsid w:val="00726860"/>
    <w:rsid w:val="00735051"/>
    <w:rsid w:val="00736E11"/>
    <w:rsid w:val="00742C52"/>
    <w:rsid w:val="0074688B"/>
    <w:rsid w:val="0077377F"/>
    <w:rsid w:val="00782A52"/>
    <w:rsid w:val="0078503D"/>
    <w:rsid w:val="00785BC4"/>
    <w:rsid w:val="007870BE"/>
    <w:rsid w:val="00797B52"/>
    <w:rsid w:val="007A21F0"/>
    <w:rsid w:val="007A5E5F"/>
    <w:rsid w:val="007D5377"/>
    <w:rsid w:val="007E637D"/>
    <w:rsid w:val="00806109"/>
    <w:rsid w:val="00821DE6"/>
    <w:rsid w:val="008250FC"/>
    <w:rsid w:val="0082604D"/>
    <w:rsid w:val="008342C4"/>
    <w:rsid w:val="0086202A"/>
    <w:rsid w:val="00867D35"/>
    <w:rsid w:val="0087462B"/>
    <w:rsid w:val="0087587A"/>
    <w:rsid w:val="00887289"/>
    <w:rsid w:val="00897B9A"/>
    <w:rsid w:val="008A4D13"/>
    <w:rsid w:val="008A7EC0"/>
    <w:rsid w:val="008E5621"/>
    <w:rsid w:val="008E65B3"/>
    <w:rsid w:val="008F2A05"/>
    <w:rsid w:val="008F713B"/>
    <w:rsid w:val="0090074C"/>
    <w:rsid w:val="00906381"/>
    <w:rsid w:val="00907E24"/>
    <w:rsid w:val="0092028B"/>
    <w:rsid w:val="00921889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D38F3"/>
    <w:rsid w:val="009D42CB"/>
    <w:rsid w:val="009D56A4"/>
    <w:rsid w:val="009D7D3A"/>
    <w:rsid w:val="009E181A"/>
    <w:rsid w:val="009E3E5E"/>
    <w:rsid w:val="009E7E2A"/>
    <w:rsid w:val="00A250BE"/>
    <w:rsid w:val="00A27416"/>
    <w:rsid w:val="00A33A60"/>
    <w:rsid w:val="00A43A3D"/>
    <w:rsid w:val="00A45F32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521C3"/>
    <w:rsid w:val="00B80D7A"/>
    <w:rsid w:val="00B84A96"/>
    <w:rsid w:val="00B97B77"/>
    <w:rsid w:val="00BA17B3"/>
    <w:rsid w:val="00BC2385"/>
    <w:rsid w:val="00BC2734"/>
    <w:rsid w:val="00BC62D7"/>
    <w:rsid w:val="00BF064F"/>
    <w:rsid w:val="00BF0E4C"/>
    <w:rsid w:val="00C0020C"/>
    <w:rsid w:val="00C04347"/>
    <w:rsid w:val="00C072BE"/>
    <w:rsid w:val="00C34030"/>
    <w:rsid w:val="00C40448"/>
    <w:rsid w:val="00C4140E"/>
    <w:rsid w:val="00C47436"/>
    <w:rsid w:val="00C4762C"/>
    <w:rsid w:val="00C50A9A"/>
    <w:rsid w:val="00C53640"/>
    <w:rsid w:val="00C61CE8"/>
    <w:rsid w:val="00C84B10"/>
    <w:rsid w:val="00C86912"/>
    <w:rsid w:val="00C95ABD"/>
    <w:rsid w:val="00C966E8"/>
    <w:rsid w:val="00CB31D7"/>
    <w:rsid w:val="00CB41F4"/>
    <w:rsid w:val="00CC5443"/>
    <w:rsid w:val="00CC6F3F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B17D9"/>
    <w:rsid w:val="00DC2830"/>
    <w:rsid w:val="00DC3F67"/>
    <w:rsid w:val="00DD3288"/>
    <w:rsid w:val="00DF19FF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7F44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ae0e8500-d0ba-4d52-8b85-bdf18a9f666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f9e51594-0573-40dc-8856-122e5bd9025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i.kataster.ee/magic-link/787463ff-f92f-4f41-9fc3-4c00745180da" TargetMode="Externa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a5c9b881-4e87-483a-84d9-277e552d40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429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2914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2024-07-11T07:14:00Z</dcterms:created>
  <dcterms:modified xsi:type="dcterms:W3CDTF">2024-07-11T07:14:00Z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